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Roboto" w:cs="Roboto" w:eastAsia="Roboto" w:hAnsi="Roboto"/>
          <w:b w:val="1"/>
          <w:color w:val="3c4043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rtl w:val="0"/>
        </w:rPr>
        <w:t xml:space="preserve">Google Virtual Meeting on February 14, 2024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Roboto" w:cs="Roboto" w:eastAsia="Roboto" w:hAnsi="Roboto"/>
          <w:b w:val="1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hd w:fill="ffffff" w:val="clear"/>
        <w:spacing w:after="180" w:lineRule="auto"/>
        <w:rPr>
          <w:color w:val="353535"/>
          <w:sz w:val="24"/>
          <w:szCs w:val="24"/>
        </w:rPr>
      </w:pPr>
      <w:r w:rsidDel="00000000" w:rsidR="00000000" w:rsidRPr="00000000">
        <w:rPr>
          <w:color w:val="353535"/>
          <w:sz w:val="24"/>
          <w:szCs w:val="24"/>
          <w:rtl w:val="0"/>
        </w:rPr>
        <w:t xml:space="preserve">Sarah Marrero - </w:t>
      </w:r>
      <w:r w:rsidDel="00000000" w:rsidR="00000000" w:rsidRPr="00000000">
        <w:rPr>
          <w:color w:val="353535"/>
          <w:sz w:val="20"/>
          <w:szCs w:val="20"/>
          <w:rtl w:val="0"/>
        </w:rPr>
        <w:t xml:space="preserve">6:06pm (meeting begins)</w:t>
      </w:r>
      <w:r w:rsidDel="00000000" w:rsidR="00000000" w:rsidRPr="00000000">
        <w:rPr>
          <w:color w:val="35353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Lines w:val="1"/>
        <w:numPr>
          <w:ilvl w:val="0"/>
          <w:numId w:val="1"/>
        </w:numPr>
        <w:spacing w:after="0" w:afterAutospacing="0" w:before="240" w:lineRule="auto"/>
        <w:ind w:left="720" w:hanging="360"/>
        <w:rPr>
          <w:color w:val="353535"/>
        </w:rPr>
      </w:pPr>
      <w:r w:rsidDel="00000000" w:rsidR="00000000" w:rsidRPr="00000000">
        <w:rPr>
          <w:color w:val="353535"/>
          <w:highlight w:val="white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keepLines w:val="1"/>
        <w:numPr>
          <w:ilvl w:val="0"/>
          <w:numId w:val="1"/>
        </w:numPr>
        <w:spacing w:after="280" w:before="0" w:beforeAutospacing="0" w:lineRule="auto"/>
        <w:ind w:left="720" w:hanging="360"/>
        <w:rPr>
          <w:color w:val="353535"/>
        </w:rPr>
      </w:pPr>
      <w:r w:rsidDel="00000000" w:rsidR="00000000" w:rsidRPr="00000000">
        <w:rPr>
          <w:color w:val="353535"/>
          <w:highlight w:val="white"/>
          <w:rtl w:val="0"/>
        </w:rPr>
        <w:t xml:space="preserve">ASC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tbl>
      <w:tblPr>
        <w:tblStyle w:val="Table1"/>
        <w:tblW w:w="897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5"/>
        <w:gridCol w:w="1755"/>
        <w:tblGridChange w:id="0">
          <w:tblGrid>
            <w:gridCol w:w="7215"/>
            <w:gridCol w:w="175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ASC Meeting 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Presentation 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Sarah introduced a new transcribing feature for Google Meets to assist with meeting minutes.</w:t>
            </w:r>
          </w:p>
          <w:p w:rsidR="00000000" w:rsidDel="00000000" w:rsidP="00000000" w:rsidRDefault="00000000" w:rsidRPr="00000000" w14:paraId="0000000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Dawn inquired about the meeting's end time due to Valentine's Day, and Sarah confirmed a shorter meeting was planned.</w:t>
            </w:r>
          </w:p>
          <w:p w:rsidR="00000000" w:rsidDel="00000000" w:rsidP="00000000" w:rsidRDefault="00000000" w:rsidRPr="00000000" w14:paraId="0000000C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Discussion on school budgeting, with Sarah explaining the three main buckets of funding: general budget, school improvement monies, and professional development.</w:t>
            </w:r>
          </w:p>
          <w:p w:rsidR="00000000" w:rsidDel="00000000" w:rsidP="00000000" w:rsidRDefault="00000000" w:rsidRPr="00000000" w14:paraId="0000000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Sarah highlighted the challenges of funding for dual language programs, noting that Spanish consumables are more expensive and that Amigos does not receive additional funding for dual language resources.</w:t>
            </w:r>
          </w:p>
          <w:p w:rsidR="00000000" w:rsidDel="00000000" w:rsidP="00000000" w:rsidRDefault="00000000" w:rsidRPr="00000000" w14:paraId="00000010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Jamie suggested revisiting math clinics or workshops to address learning loss, especially in math, and to provide targeted small group instruction.</w:t>
            </w:r>
          </w:p>
          <w:p w:rsidR="00000000" w:rsidDel="00000000" w:rsidP="00000000" w:rsidRDefault="00000000" w:rsidRPr="00000000" w14:paraId="0000001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Dawn raised concerns about the loss of Esser funding and its impact on addressing learning loss due to the pandemic.</w:t>
            </w:r>
          </w:p>
          <w:p w:rsidR="00000000" w:rsidDel="00000000" w:rsidP="00000000" w:rsidRDefault="00000000" w:rsidRPr="00000000" w14:paraId="0000001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Maija, a participant, clarified that the loss of Esser funding represents about 1.5% of the budget and that the district plans to absorb these costs by reallocating resources.</w:t>
            </w:r>
          </w:p>
          <w:p w:rsidR="00000000" w:rsidDel="00000000" w:rsidP="00000000" w:rsidRDefault="00000000" w:rsidRPr="00000000" w14:paraId="0000001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Sarah expressed hope that the Excel tutoring program for grades 5-8 and the summer school program for students behind grade level would continue.</w:t>
            </w:r>
          </w:p>
          <w:p w:rsidR="00000000" w:rsidDel="00000000" w:rsidP="00000000" w:rsidRDefault="00000000" w:rsidRPr="00000000" w14:paraId="0000001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There was a discussion about how the extra 30 minutes in the school day would be allocated, with a focus on ensuring younger students have enough time for recess and lunch.</w:t>
            </w:r>
          </w:p>
          <w:p w:rsidR="00000000" w:rsidDel="00000000" w:rsidP="00000000" w:rsidRDefault="00000000" w:rsidRPr="00000000" w14:paraId="0000001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- The meeting concluded with an agreement to not schedule future meetings on Valentine's Day and to see each other in person for the next meeting.</w:t>
            </w:r>
          </w:p>
          <w:p w:rsidR="00000000" w:rsidDel="00000000" w:rsidP="00000000" w:rsidRDefault="00000000" w:rsidRPr="00000000" w14:paraId="0000001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8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Action Items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Advocate for paraprofessionals in each classroom K-4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Advocate for additional funding for dual language resources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Explore the possibility of bringing back math clinics or small group tutoring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Advocate for the continuation of Excel tutoring and summer school program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Consider how to allocate the extra 30 minutes for each grade level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that kindergarteners have sufficient recess time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and improve current practices within the additional time</w:t>
            </w:r>
          </w:p>
          <w:p w:rsidR="00000000" w:rsidDel="00000000" w:rsidP="00000000" w:rsidRDefault="00000000" w:rsidRPr="00000000" w14:paraId="0000002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Gu9Kyw15k9c6M00KCJ13TreT5bXTVVT-c3MIFsaSjNM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